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C16A" w14:textId="77777777" w:rsidR="00F67A0A" w:rsidRDefault="00F67A0A"/>
    <w:p w14:paraId="21FDEB7B" w14:textId="77777777" w:rsidR="007049D4" w:rsidRPr="002878EB" w:rsidRDefault="00A115E6">
      <w:pPr>
        <w:rPr>
          <w:rFonts w:ascii="Times New Roman" w:hAnsi="Times New Roman" w:cs="Times New Roman"/>
          <w:b/>
          <w:bCs/>
          <w:color w:val="000000"/>
          <w:sz w:val="23"/>
          <w:szCs w:val="23"/>
        </w:rPr>
      </w:pPr>
      <w:r>
        <w:rPr>
          <w:rFonts w:ascii="Times New Roman" w:hAnsi="Times New Roman" w:cs="Times New Roman"/>
          <w:b/>
          <w:bCs/>
          <w:color w:val="000000"/>
          <w:sz w:val="23"/>
          <w:szCs w:val="23"/>
        </w:rPr>
        <w:t>The following procedures provide</w:t>
      </w:r>
      <w:r w:rsidR="0071300D" w:rsidRPr="002878EB">
        <w:rPr>
          <w:rFonts w:ascii="Times New Roman" w:hAnsi="Times New Roman" w:cs="Times New Roman"/>
          <w:b/>
          <w:bCs/>
          <w:color w:val="000000"/>
          <w:sz w:val="23"/>
          <w:szCs w:val="23"/>
        </w:rPr>
        <w:t xml:space="preserve"> for the establishment and use of change funds and addresses the issues of accountability, security, replenishment and appropriate uses.</w:t>
      </w:r>
    </w:p>
    <w:p w14:paraId="253F9DB5" w14:textId="77777777" w:rsidR="007049D4" w:rsidRPr="002878EB" w:rsidRDefault="007049D4" w:rsidP="007049D4">
      <w:pPr>
        <w:autoSpaceDE w:val="0"/>
        <w:autoSpaceDN w:val="0"/>
        <w:adjustRightInd w:val="0"/>
        <w:spacing w:after="0" w:line="240" w:lineRule="auto"/>
        <w:rPr>
          <w:rFonts w:ascii="Times New Roman" w:hAnsi="Times New Roman" w:cs="Times New Roman"/>
          <w:i/>
          <w:iCs/>
          <w:color w:val="000000"/>
          <w:sz w:val="24"/>
          <w:szCs w:val="24"/>
        </w:rPr>
      </w:pPr>
      <w:r w:rsidRPr="002878EB">
        <w:rPr>
          <w:rFonts w:ascii="Times New Roman" w:hAnsi="Times New Roman" w:cs="Times New Roman"/>
          <w:color w:val="000000"/>
          <w:sz w:val="24"/>
          <w:szCs w:val="24"/>
        </w:rPr>
        <w:t xml:space="preserve">A Change Fund may be established by </w:t>
      </w:r>
      <w:r w:rsidR="00385261">
        <w:rPr>
          <w:rFonts w:ascii="Times New Roman" w:hAnsi="Times New Roman" w:cs="Times New Roman"/>
          <w:color w:val="000000"/>
          <w:sz w:val="24"/>
          <w:szCs w:val="24"/>
        </w:rPr>
        <w:t>submitting a completed Change Fund Request form to</w:t>
      </w:r>
      <w:r w:rsidRPr="002878EB">
        <w:rPr>
          <w:rFonts w:ascii="Times New Roman" w:hAnsi="Times New Roman" w:cs="Times New Roman"/>
          <w:color w:val="000000"/>
          <w:sz w:val="24"/>
          <w:szCs w:val="24"/>
        </w:rPr>
        <w:t xml:space="preserve"> Cash Operations in the Office of the Bursar.  Departments may establish a Change Fund exclusively to provide change for payments received for goods or services rendered by the University. </w:t>
      </w:r>
      <w:r w:rsidRPr="002878EB">
        <w:rPr>
          <w:rFonts w:ascii="Times New Roman" w:hAnsi="Times New Roman" w:cs="Times New Roman"/>
          <w:iCs/>
          <w:color w:val="000000"/>
          <w:sz w:val="24"/>
          <w:szCs w:val="24"/>
        </w:rPr>
        <w:t xml:space="preserve">A Change Fund may not be used to procure goods or services, </w:t>
      </w:r>
      <w:r w:rsidR="00BA6720" w:rsidRPr="002878EB">
        <w:rPr>
          <w:rFonts w:ascii="Times New Roman" w:hAnsi="Times New Roman" w:cs="Times New Roman"/>
          <w:iCs/>
          <w:color w:val="000000"/>
          <w:sz w:val="24"/>
          <w:szCs w:val="24"/>
        </w:rPr>
        <w:t>cash checks, or to make loans or advances</w:t>
      </w:r>
      <w:r w:rsidRPr="002878EB">
        <w:rPr>
          <w:rFonts w:ascii="Times New Roman" w:hAnsi="Times New Roman" w:cs="Times New Roman"/>
          <w:iCs/>
          <w:color w:val="000000"/>
          <w:sz w:val="24"/>
          <w:szCs w:val="24"/>
        </w:rPr>
        <w:t xml:space="preserve">. </w:t>
      </w:r>
      <w:r w:rsidR="00BA6720" w:rsidRPr="002878EB">
        <w:rPr>
          <w:rFonts w:ascii="Times New Roman" w:hAnsi="Times New Roman" w:cs="Times New Roman"/>
          <w:iCs/>
          <w:color w:val="000000"/>
          <w:sz w:val="24"/>
          <w:szCs w:val="24"/>
        </w:rPr>
        <w:t xml:space="preserve">Change Funds may not be placed in a bank account, or kept in the Custodian’s wallet or purse, or otherwise commingled with personal funds.  </w:t>
      </w:r>
      <w:r w:rsidR="00072B1B" w:rsidRPr="002878EB">
        <w:rPr>
          <w:rFonts w:ascii="Times New Roman" w:hAnsi="Times New Roman" w:cs="Times New Roman"/>
          <w:iCs/>
          <w:color w:val="000000"/>
          <w:sz w:val="24"/>
          <w:szCs w:val="24"/>
        </w:rPr>
        <w:t xml:space="preserve">Revenues should never be used to establish or increase the size of a change fund.  </w:t>
      </w:r>
      <w:r w:rsidRPr="002878EB">
        <w:rPr>
          <w:rFonts w:ascii="Times New Roman" w:hAnsi="Times New Roman" w:cs="Times New Roman"/>
          <w:color w:val="000000"/>
          <w:sz w:val="24"/>
          <w:szCs w:val="24"/>
        </w:rPr>
        <w:t xml:space="preserve">A Change Fund Custodian should be appointed to safeguard, and approve reconciliations of a Change Fund. </w:t>
      </w:r>
      <w:r w:rsidRPr="002878EB">
        <w:rPr>
          <w:rFonts w:ascii="Times New Roman" w:hAnsi="Times New Roman" w:cs="Times New Roman"/>
          <w:iCs/>
          <w:color w:val="000000"/>
          <w:sz w:val="24"/>
          <w:szCs w:val="24"/>
        </w:rPr>
        <w:t>(Custodians may not be temporary personnel or students).</w:t>
      </w:r>
      <w:r w:rsidRPr="002878EB">
        <w:rPr>
          <w:rFonts w:ascii="Times New Roman" w:hAnsi="Times New Roman" w:cs="Times New Roman"/>
          <w:i/>
          <w:iCs/>
          <w:color w:val="000000"/>
          <w:sz w:val="24"/>
          <w:szCs w:val="24"/>
        </w:rPr>
        <w:t xml:space="preserve"> </w:t>
      </w:r>
    </w:p>
    <w:p w14:paraId="1492024C" w14:textId="77777777" w:rsidR="007049D4" w:rsidRPr="002878EB" w:rsidRDefault="007049D4" w:rsidP="007049D4">
      <w:pPr>
        <w:autoSpaceDE w:val="0"/>
        <w:autoSpaceDN w:val="0"/>
        <w:adjustRightInd w:val="0"/>
        <w:spacing w:after="0" w:line="240" w:lineRule="auto"/>
        <w:rPr>
          <w:rFonts w:ascii="Times New Roman" w:hAnsi="Times New Roman" w:cs="Times New Roman"/>
          <w:i/>
          <w:iCs/>
          <w:color w:val="000000"/>
          <w:sz w:val="24"/>
          <w:szCs w:val="24"/>
        </w:rPr>
      </w:pPr>
    </w:p>
    <w:p w14:paraId="406ED368"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r w:rsidRPr="002878EB">
        <w:rPr>
          <w:rFonts w:ascii="Times New Roman" w:hAnsi="Times New Roman" w:cs="Times New Roman"/>
          <w:color w:val="000000"/>
          <w:sz w:val="24"/>
          <w:szCs w:val="24"/>
        </w:rPr>
        <w:t xml:space="preserve">Change funds are non-transferable and must remain in the department/unit in which they originated. Anytime there is to be a change of the Change Fund Custodian, Cash Operations shall </w:t>
      </w:r>
    </w:p>
    <w:p w14:paraId="76B126A7"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r w:rsidRPr="002878EB">
        <w:rPr>
          <w:rFonts w:ascii="Times New Roman" w:hAnsi="Times New Roman" w:cs="Times New Roman"/>
          <w:color w:val="000000"/>
          <w:sz w:val="24"/>
          <w:szCs w:val="24"/>
        </w:rPr>
        <w:t xml:space="preserve">be notified prior to the time a change is made. This process is required for temporary changes as well. Upon the transfer of custodian responsibilities for any Change Fund, the former and new custodians must perform Change Fund reconciliation and both must sign the reconciliation form. </w:t>
      </w:r>
    </w:p>
    <w:p w14:paraId="0524C7C3"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p>
    <w:p w14:paraId="6F103750"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r w:rsidRPr="002878EB">
        <w:rPr>
          <w:rFonts w:ascii="Times New Roman" w:hAnsi="Times New Roman" w:cs="Times New Roman"/>
          <w:color w:val="000000"/>
          <w:sz w:val="24"/>
          <w:szCs w:val="24"/>
        </w:rPr>
        <w:t xml:space="preserve">All change funds shall be subject to </w:t>
      </w:r>
      <w:r w:rsidR="00BA6720" w:rsidRPr="002878EB">
        <w:rPr>
          <w:rFonts w:ascii="Times New Roman" w:hAnsi="Times New Roman" w:cs="Times New Roman"/>
          <w:color w:val="000000"/>
          <w:sz w:val="24"/>
          <w:szCs w:val="24"/>
        </w:rPr>
        <w:t>unannounced</w:t>
      </w:r>
      <w:r w:rsidRPr="002878EB">
        <w:rPr>
          <w:rFonts w:ascii="Times New Roman" w:hAnsi="Times New Roman" w:cs="Times New Roman"/>
          <w:color w:val="000000"/>
          <w:sz w:val="24"/>
          <w:szCs w:val="24"/>
        </w:rPr>
        <w:t xml:space="preserve"> audits</w:t>
      </w:r>
      <w:r w:rsidR="00BA6720" w:rsidRPr="002878EB">
        <w:rPr>
          <w:rFonts w:ascii="Times New Roman" w:hAnsi="Times New Roman" w:cs="Times New Roman"/>
          <w:color w:val="000000"/>
          <w:sz w:val="24"/>
          <w:szCs w:val="24"/>
        </w:rPr>
        <w:t xml:space="preserve"> and/or cash counts</w:t>
      </w:r>
      <w:r w:rsidRPr="002878EB">
        <w:rPr>
          <w:rFonts w:ascii="Times New Roman" w:hAnsi="Times New Roman" w:cs="Times New Roman"/>
          <w:color w:val="000000"/>
          <w:sz w:val="24"/>
          <w:szCs w:val="24"/>
        </w:rPr>
        <w:t xml:space="preserve"> by </w:t>
      </w:r>
      <w:r w:rsidR="00286129">
        <w:rPr>
          <w:rFonts w:ascii="Times New Roman" w:hAnsi="Times New Roman" w:cs="Times New Roman"/>
          <w:color w:val="000000"/>
          <w:sz w:val="24"/>
          <w:szCs w:val="24"/>
        </w:rPr>
        <w:t xml:space="preserve">the Internal Auditors, State Auditors and the Controller’s Division. </w:t>
      </w:r>
      <w:r w:rsidRPr="002878EB">
        <w:rPr>
          <w:rFonts w:ascii="Times New Roman" w:hAnsi="Times New Roman" w:cs="Times New Roman"/>
          <w:color w:val="000000"/>
          <w:sz w:val="24"/>
          <w:szCs w:val="24"/>
        </w:rPr>
        <w:t xml:space="preserve"> </w:t>
      </w:r>
      <w:r w:rsidR="002878EB" w:rsidRPr="002878EB">
        <w:rPr>
          <w:rFonts w:ascii="Times New Roman" w:hAnsi="Times New Roman" w:cs="Times New Roman"/>
          <w:color w:val="000000"/>
          <w:sz w:val="24"/>
          <w:szCs w:val="24"/>
        </w:rPr>
        <w:t>It is the direct responsibility of the Custodian and the Custodian’s supervisor to ensure that proper safeguards are maintained.</w:t>
      </w:r>
      <w:r w:rsidRPr="002878EB">
        <w:rPr>
          <w:rFonts w:ascii="Times New Roman" w:hAnsi="Times New Roman" w:cs="Times New Roman"/>
          <w:color w:val="000000"/>
          <w:sz w:val="24"/>
          <w:szCs w:val="24"/>
        </w:rPr>
        <w:t xml:space="preserve"> The funds must always be locked in a secure location. A secure location can be described as a locked file cabinet, drawer or lockbox.</w:t>
      </w:r>
    </w:p>
    <w:p w14:paraId="5C26F019" w14:textId="77777777" w:rsidR="007049D4" w:rsidRPr="002878EB" w:rsidRDefault="007049D4" w:rsidP="007049D4">
      <w:pPr>
        <w:autoSpaceDE w:val="0"/>
        <w:autoSpaceDN w:val="0"/>
        <w:adjustRightInd w:val="0"/>
        <w:spacing w:after="0" w:line="240" w:lineRule="auto"/>
        <w:rPr>
          <w:rFonts w:ascii="Times New Roman" w:hAnsi="Times New Roman" w:cs="Times New Roman"/>
          <w:i/>
          <w:iCs/>
          <w:color w:val="000000"/>
          <w:sz w:val="24"/>
          <w:szCs w:val="24"/>
        </w:rPr>
      </w:pPr>
    </w:p>
    <w:p w14:paraId="5CD5C89F"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r w:rsidRPr="002878EB">
        <w:rPr>
          <w:rFonts w:ascii="Times New Roman" w:hAnsi="Times New Roman" w:cs="Times New Roman"/>
          <w:color w:val="000000"/>
          <w:sz w:val="24"/>
          <w:szCs w:val="24"/>
        </w:rPr>
        <w:t xml:space="preserve">If loss occurs from negligence, it will be the responsibility of the department who owns the change fund to bring the account back to its authorized balance.  All thefts must be immediately reported to the Bursar’s Office, University Controller and UConn Police. </w:t>
      </w:r>
    </w:p>
    <w:p w14:paraId="107E57ED" w14:textId="77777777" w:rsidR="007049D4" w:rsidRPr="002878EB" w:rsidRDefault="007049D4">
      <w:pPr>
        <w:rPr>
          <w:rFonts w:ascii="Times New Roman" w:hAnsi="Times New Roman" w:cs="Times New Roman"/>
        </w:rPr>
      </w:pPr>
    </w:p>
    <w:p w14:paraId="59FFE29B"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48A54766"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07B0EDE6"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29A33BDD"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763C66AC"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063BC914"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3E9DA9A8"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41825E02" w14:textId="77777777" w:rsidR="00286129" w:rsidRDefault="00F46556" w:rsidP="0038526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The following guidelines </w:t>
      </w:r>
      <w:r w:rsidR="00286129">
        <w:rPr>
          <w:rFonts w:ascii="Times New Roman" w:hAnsi="Times New Roman" w:cs="Times New Roman"/>
          <w:b/>
          <w:bCs/>
          <w:color w:val="000000"/>
          <w:sz w:val="28"/>
          <w:szCs w:val="28"/>
        </w:rPr>
        <w:t>should be followed to establish and maintain all change funds.</w:t>
      </w:r>
    </w:p>
    <w:p w14:paraId="415D539C" w14:textId="77777777" w:rsidR="00286129" w:rsidRDefault="00286129" w:rsidP="007049D4">
      <w:pPr>
        <w:autoSpaceDE w:val="0"/>
        <w:autoSpaceDN w:val="0"/>
        <w:adjustRightInd w:val="0"/>
        <w:spacing w:after="0" w:line="240" w:lineRule="auto"/>
        <w:rPr>
          <w:rFonts w:ascii="Times New Roman" w:hAnsi="Times New Roman" w:cs="Times New Roman"/>
          <w:b/>
          <w:bCs/>
          <w:color w:val="000000"/>
          <w:sz w:val="28"/>
          <w:szCs w:val="28"/>
        </w:rPr>
      </w:pPr>
    </w:p>
    <w:p w14:paraId="345D5C31" w14:textId="77777777" w:rsidR="007049D4" w:rsidRPr="00D50A3F" w:rsidRDefault="007049D4" w:rsidP="00013DEF">
      <w:pPr>
        <w:pStyle w:val="Heading1"/>
      </w:pPr>
      <w:r w:rsidRPr="00013DEF">
        <w:t>Establishing</w:t>
      </w:r>
      <w:r w:rsidRPr="00D50A3F">
        <w:t xml:space="preserve"> a Change </w:t>
      </w:r>
      <w:r w:rsidRPr="00E47364">
        <w:t>Fund</w:t>
      </w:r>
      <w:r w:rsidRPr="00D50A3F">
        <w:t xml:space="preserve"> </w:t>
      </w:r>
    </w:p>
    <w:p w14:paraId="7CA69971" w14:textId="77777777" w:rsidR="00385261" w:rsidRDefault="00385261" w:rsidP="00385261">
      <w:pPr>
        <w:autoSpaceDE w:val="0"/>
        <w:autoSpaceDN w:val="0"/>
        <w:adjustRightInd w:val="0"/>
        <w:spacing w:after="0" w:line="240" w:lineRule="auto"/>
        <w:rPr>
          <w:rFonts w:ascii="Times New Roman" w:hAnsi="Times New Roman" w:cs="Times New Roman"/>
          <w:color w:val="000000"/>
          <w:sz w:val="24"/>
          <w:szCs w:val="24"/>
        </w:rPr>
      </w:pPr>
    </w:p>
    <w:p w14:paraId="1E59757F" w14:textId="77777777" w:rsidR="00080E89" w:rsidRPr="002878EB" w:rsidRDefault="007049D4" w:rsidP="00080E89">
      <w:pPr>
        <w:autoSpaceDE w:val="0"/>
        <w:autoSpaceDN w:val="0"/>
        <w:adjustRightInd w:val="0"/>
        <w:spacing w:after="0" w:line="240" w:lineRule="auto"/>
        <w:rPr>
          <w:rFonts w:ascii="Times New Roman" w:hAnsi="Times New Roman" w:cs="Times New Roman"/>
          <w:color w:val="000000"/>
          <w:sz w:val="24"/>
          <w:szCs w:val="24"/>
        </w:rPr>
      </w:pPr>
      <w:r w:rsidRPr="002878EB">
        <w:rPr>
          <w:rFonts w:ascii="Times New Roman" w:hAnsi="Times New Roman" w:cs="Times New Roman"/>
          <w:color w:val="000000"/>
          <w:sz w:val="24"/>
          <w:szCs w:val="24"/>
        </w:rPr>
        <w:t>A Dean, Directo</w:t>
      </w:r>
      <w:r w:rsidR="00385261">
        <w:rPr>
          <w:rFonts w:ascii="Times New Roman" w:hAnsi="Times New Roman" w:cs="Times New Roman"/>
          <w:color w:val="000000"/>
          <w:sz w:val="24"/>
          <w:szCs w:val="24"/>
        </w:rPr>
        <w:t>r, or Department Head must submit completed Change Fund Request form</w:t>
      </w:r>
      <w:r w:rsidRPr="002878EB">
        <w:rPr>
          <w:rFonts w:ascii="Times New Roman" w:hAnsi="Times New Roman" w:cs="Times New Roman"/>
          <w:color w:val="000000"/>
          <w:sz w:val="24"/>
          <w:szCs w:val="24"/>
        </w:rPr>
        <w:t xml:space="preserve"> to the Office of the Bursar </w:t>
      </w:r>
      <w:r w:rsidR="00385261">
        <w:rPr>
          <w:rFonts w:ascii="Times New Roman" w:hAnsi="Times New Roman" w:cs="Times New Roman"/>
          <w:color w:val="000000"/>
          <w:sz w:val="24"/>
          <w:szCs w:val="24"/>
        </w:rPr>
        <w:t xml:space="preserve">Cash Operations.  </w:t>
      </w:r>
      <w:r w:rsidRPr="002878EB">
        <w:rPr>
          <w:rFonts w:ascii="Times New Roman" w:hAnsi="Times New Roman" w:cs="Times New Roman"/>
          <w:color w:val="000000"/>
          <w:sz w:val="24"/>
          <w:szCs w:val="24"/>
        </w:rPr>
        <w:t xml:space="preserve">This </w:t>
      </w:r>
      <w:r w:rsidR="00080E89" w:rsidRPr="002878EB">
        <w:rPr>
          <w:rFonts w:ascii="Times New Roman" w:hAnsi="Times New Roman" w:cs="Times New Roman"/>
          <w:color w:val="000000"/>
          <w:sz w:val="24"/>
          <w:szCs w:val="24"/>
        </w:rPr>
        <w:t>request will be reviewed by the Office of the Bursar then forwarded</w:t>
      </w:r>
      <w:r w:rsidRPr="002878EB">
        <w:rPr>
          <w:rFonts w:ascii="Times New Roman" w:hAnsi="Times New Roman" w:cs="Times New Roman"/>
          <w:color w:val="000000"/>
          <w:sz w:val="24"/>
          <w:szCs w:val="24"/>
        </w:rPr>
        <w:t xml:space="preserve"> to the </w:t>
      </w:r>
      <w:r w:rsidR="00080E89" w:rsidRPr="002878EB">
        <w:rPr>
          <w:rFonts w:ascii="Times New Roman" w:hAnsi="Times New Roman" w:cs="Times New Roman"/>
          <w:color w:val="000000"/>
          <w:sz w:val="24"/>
          <w:szCs w:val="24"/>
        </w:rPr>
        <w:t>Controller of the University</w:t>
      </w:r>
      <w:r w:rsidRPr="002878EB">
        <w:rPr>
          <w:rFonts w:ascii="Times New Roman" w:hAnsi="Times New Roman" w:cs="Times New Roman"/>
          <w:color w:val="000000"/>
          <w:sz w:val="24"/>
          <w:szCs w:val="24"/>
        </w:rPr>
        <w:t xml:space="preserve">, who </w:t>
      </w:r>
      <w:r w:rsidR="00080E89" w:rsidRPr="002878EB">
        <w:rPr>
          <w:rFonts w:ascii="Times New Roman" w:hAnsi="Times New Roman" w:cs="Times New Roman"/>
          <w:color w:val="000000"/>
          <w:sz w:val="24"/>
          <w:szCs w:val="24"/>
        </w:rPr>
        <w:t>has the</w:t>
      </w:r>
      <w:r w:rsidRPr="002878EB">
        <w:rPr>
          <w:rFonts w:ascii="Times New Roman" w:hAnsi="Times New Roman" w:cs="Times New Roman"/>
          <w:color w:val="000000"/>
          <w:sz w:val="24"/>
          <w:szCs w:val="24"/>
        </w:rPr>
        <w:t xml:space="preserve"> final authority to approve, establish, and abolish a fund. </w:t>
      </w:r>
      <w:r w:rsidR="00385261">
        <w:rPr>
          <w:rFonts w:ascii="Times New Roman" w:hAnsi="Times New Roman" w:cs="Times New Roman"/>
          <w:color w:val="000000"/>
          <w:sz w:val="24"/>
          <w:szCs w:val="24"/>
        </w:rPr>
        <w:t>The Dean/Director/Department Head</w:t>
      </w:r>
      <w:r w:rsidR="00080E89" w:rsidRPr="002878EB">
        <w:rPr>
          <w:rFonts w:ascii="Times New Roman" w:hAnsi="Times New Roman" w:cs="Times New Roman"/>
          <w:color w:val="000000"/>
          <w:sz w:val="24"/>
          <w:szCs w:val="24"/>
        </w:rPr>
        <w:t xml:space="preserve"> must designate an individual to act as the Change Fund Custodian.</w:t>
      </w:r>
      <w:r w:rsidR="00385261">
        <w:rPr>
          <w:rFonts w:ascii="Times New Roman" w:hAnsi="Times New Roman" w:cs="Times New Roman"/>
          <w:color w:val="000000"/>
          <w:sz w:val="24"/>
          <w:szCs w:val="24"/>
        </w:rPr>
        <w:t xml:space="preserve">  The Custodian cannot be temporary or student staff.</w:t>
      </w:r>
    </w:p>
    <w:p w14:paraId="68FD3CE9"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p>
    <w:p w14:paraId="5616A430" w14:textId="77777777" w:rsidR="007049D4" w:rsidRPr="002878EB" w:rsidRDefault="007049D4" w:rsidP="00013DEF">
      <w:pPr>
        <w:pStyle w:val="Heading1"/>
      </w:pPr>
      <w:r w:rsidRPr="002878EB">
        <w:t xml:space="preserve">Managing a Change Fund </w:t>
      </w:r>
    </w:p>
    <w:p w14:paraId="3DA5B4B5"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p>
    <w:p w14:paraId="1912537B"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r w:rsidRPr="002878EB">
        <w:rPr>
          <w:rFonts w:ascii="Times New Roman" w:hAnsi="Times New Roman" w:cs="Times New Roman"/>
          <w:color w:val="000000"/>
          <w:sz w:val="24"/>
          <w:szCs w:val="24"/>
        </w:rPr>
        <w:t xml:space="preserve">Change funds must be reconciled on a daily basis. It is the responsibility of the Change Fund Custodian to limit the use of the change fund to legitimate and allowable university-related financial transactions. Change funds may not be commingled with other types of university funds or personal funds. </w:t>
      </w:r>
    </w:p>
    <w:p w14:paraId="6F195359"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p>
    <w:p w14:paraId="399F69FB" w14:textId="77777777" w:rsidR="007049D4" w:rsidRPr="002878EB" w:rsidRDefault="007049D4" w:rsidP="00013DEF">
      <w:pPr>
        <w:pStyle w:val="Heading1"/>
      </w:pPr>
      <w:r w:rsidRPr="002878EB">
        <w:t>Storing and Reconciling Change in a Cash Register/Box</w:t>
      </w:r>
    </w:p>
    <w:p w14:paraId="33B18459" w14:textId="77777777" w:rsidR="007049D4" w:rsidRPr="002878EB" w:rsidRDefault="007049D4" w:rsidP="007049D4">
      <w:pPr>
        <w:autoSpaceDE w:val="0"/>
        <w:autoSpaceDN w:val="0"/>
        <w:adjustRightInd w:val="0"/>
        <w:spacing w:after="0" w:line="240" w:lineRule="auto"/>
        <w:rPr>
          <w:rFonts w:ascii="Times New Roman" w:hAnsi="Times New Roman" w:cs="Times New Roman"/>
          <w:b/>
          <w:color w:val="000000"/>
          <w:sz w:val="28"/>
          <w:szCs w:val="28"/>
        </w:rPr>
      </w:pPr>
    </w:p>
    <w:p w14:paraId="3C2F0CB8"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0"/>
          <w:szCs w:val="20"/>
        </w:rPr>
      </w:pPr>
      <w:r w:rsidRPr="002878EB">
        <w:rPr>
          <w:rFonts w:ascii="Times New Roman" w:hAnsi="Times New Roman" w:cs="Times New Roman"/>
          <w:color w:val="000000"/>
          <w:sz w:val="24"/>
          <w:szCs w:val="24"/>
        </w:rPr>
        <w:t xml:space="preserve">Adequate safekeeping of funds, both during and after normal working hours, is a necessity and will be one of the requirements to be met prior to the establishment of </w:t>
      </w:r>
      <w:r w:rsidR="00AD3DA9" w:rsidRPr="002878EB">
        <w:rPr>
          <w:rFonts w:ascii="Times New Roman" w:hAnsi="Times New Roman" w:cs="Times New Roman"/>
          <w:color w:val="000000"/>
          <w:sz w:val="24"/>
          <w:szCs w:val="24"/>
        </w:rPr>
        <w:t>the change fund</w:t>
      </w:r>
      <w:r w:rsidRPr="002878EB">
        <w:rPr>
          <w:rFonts w:ascii="Times New Roman" w:hAnsi="Times New Roman" w:cs="Times New Roman"/>
          <w:color w:val="000000"/>
          <w:sz w:val="24"/>
          <w:szCs w:val="24"/>
        </w:rPr>
        <w:t xml:space="preserve">. At the </w:t>
      </w:r>
      <w:r w:rsidR="00AD3DA9" w:rsidRPr="002878EB">
        <w:rPr>
          <w:rFonts w:ascii="Times New Roman" w:hAnsi="Times New Roman" w:cs="Times New Roman"/>
          <w:color w:val="000000"/>
          <w:sz w:val="24"/>
          <w:szCs w:val="24"/>
        </w:rPr>
        <w:t xml:space="preserve">beginning or </w:t>
      </w:r>
      <w:r w:rsidRPr="002878EB">
        <w:rPr>
          <w:rFonts w:ascii="Times New Roman" w:hAnsi="Times New Roman" w:cs="Times New Roman"/>
          <w:color w:val="000000"/>
          <w:sz w:val="24"/>
          <w:szCs w:val="24"/>
        </w:rPr>
        <w:t>end of each day, a cash register or box should be reconciled or “counted” to determine if there is a shortage or overage in the fund. The Change Fund Custodian must keep a log of all reconciliations and a record of any overages or shortages.</w:t>
      </w:r>
      <w:r w:rsidR="00F67A0A">
        <w:rPr>
          <w:rFonts w:ascii="Times New Roman" w:hAnsi="Times New Roman" w:cs="Times New Roman"/>
          <w:color w:val="000000"/>
          <w:sz w:val="24"/>
          <w:szCs w:val="24"/>
        </w:rPr>
        <w:t xml:space="preserve">  Overages and shortages must be accounted for per the Cash Operations Over/Under Guidelines.</w:t>
      </w:r>
      <w:r w:rsidRPr="002878EB">
        <w:rPr>
          <w:rFonts w:ascii="Times New Roman" w:hAnsi="Times New Roman" w:cs="Times New Roman"/>
          <w:color w:val="000000"/>
          <w:sz w:val="24"/>
          <w:szCs w:val="24"/>
        </w:rPr>
        <w:t xml:space="preserve"> </w:t>
      </w:r>
    </w:p>
    <w:p w14:paraId="7407C622" w14:textId="77777777" w:rsidR="007049D4" w:rsidRPr="002878EB" w:rsidRDefault="007049D4" w:rsidP="007049D4">
      <w:pPr>
        <w:autoSpaceDE w:val="0"/>
        <w:autoSpaceDN w:val="0"/>
        <w:adjustRightInd w:val="0"/>
        <w:spacing w:after="0" w:line="240" w:lineRule="auto"/>
        <w:rPr>
          <w:rFonts w:ascii="Times New Roman" w:hAnsi="Times New Roman" w:cs="Times New Roman"/>
          <w:color w:val="000000"/>
          <w:sz w:val="24"/>
          <w:szCs w:val="24"/>
        </w:rPr>
      </w:pPr>
    </w:p>
    <w:p w14:paraId="6948F7A4" w14:textId="77777777" w:rsidR="007049D4" w:rsidRDefault="002878EB" w:rsidP="00013DEF">
      <w:pPr>
        <w:pStyle w:val="Heading1"/>
      </w:pPr>
      <w:r w:rsidRPr="002878EB">
        <w:t>Increasing/Decreasing/Closing a Change Fund</w:t>
      </w:r>
      <w:r w:rsidR="00385261">
        <w:t>/Change of Custodian</w:t>
      </w:r>
    </w:p>
    <w:p w14:paraId="2F5140FF" w14:textId="77777777" w:rsidR="00E94992" w:rsidRPr="00E94992" w:rsidRDefault="00E94992">
      <w:pPr>
        <w:rPr>
          <w:rFonts w:ascii="Times New Roman" w:hAnsi="Times New Roman" w:cs="Times New Roman"/>
          <w:sz w:val="24"/>
          <w:szCs w:val="24"/>
        </w:rPr>
      </w:pPr>
      <w:r w:rsidRPr="00E94992">
        <w:rPr>
          <w:rFonts w:ascii="Times New Roman" w:hAnsi="Times New Roman" w:cs="Times New Roman"/>
          <w:sz w:val="24"/>
          <w:szCs w:val="24"/>
        </w:rPr>
        <w:t>A Dean, Director, or</w:t>
      </w:r>
      <w:r w:rsidR="00385261">
        <w:rPr>
          <w:rFonts w:ascii="Times New Roman" w:hAnsi="Times New Roman" w:cs="Times New Roman"/>
          <w:sz w:val="24"/>
          <w:szCs w:val="24"/>
        </w:rPr>
        <w:t xml:space="preserve"> Department Head may request an</w:t>
      </w:r>
      <w:r w:rsidRPr="00E94992">
        <w:rPr>
          <w:rFonts w:ascii="Times New Roman" w:hAnsi="Times New Roman" w:cs="Times New Roman"/>
          <w:sz w:val="24"/>
          <w:szCs w:val="24"/>
        </w:rPr>
        <w:t xml:space="preserve"> increase or decrease of a change fund</w:t>
      </w:r>
      <w:r w:rsidR="00385261">
        <w:rPr>
          <w:rFonts w:ascii="Times New Roman" w:hAnsi="Times New Roman" w:cs="Times New Roman"/>
          <w:sz w:val="24"/>
          <w:szCs w:val="24"/>
        </w:rPr>
        <w:t xml:space="preserve">, the </w:t>
      </w:r>
      <w:proofErr w:type="gramStart"/>
      <w:r w:rsidR="00385261">
        <w:rPr>
          <w:rFonts w:ascii="Times New Roman" w:hAnsi="Times New Roman" w:cs="Times New Roman"/>
          <w:sz w:val="24"/>
          <w:szCs w:val="24"/>
        </w:rPr>
        <w:t>close</w:t>
      </w:r>
      <w:proofErr w:type="gramEnd"/>
      <w:r w:rsidR="00385261">
        <w:rPr>
          <w:rFonts w:ascii="Times New Roman" w:hAnsi="Times New Roman" w:cs="Times New Roman"/>
          <w:sz w:val="24"/>
          <w:szCs w:val="24"/>
        </w:rPr>
        <w:t xml:space="preserve"> of a fund, as well as change of Custodian</w:t>
      </w:r>
      <w:r w:rsidRPr="00E94992">
        <w:rPr>
          <w:rFonts w:ascii="Times New Roman" w:hAnsi="Times New Roman" w:cs="Times New Roman"/>
          <w:sz w:val="24"/>
          <w:szCs w:val="24"/>
        </w:rPr>
        <w:t xml:space="preserve"> by submitting a </w:t>
      </w:r>
      <w:r w:rsidR="00385261">
        <w:rPr>
          <w:rFonts w:ascii="Times New Roman" w:hAnsi="Times New Roman" w:cs="Times New Roman"/>
          <w:sz w:val="24"/>
          <w:szCs w:val="24"/>
        </w:rPr>
        <w:t>Change Fund Adjustment Request</w:t>
      </w:r>
      <w:r w:rsidRPr="00E94992">
        <w:rPr>
          <w:rFonts w:ascii="Times New Roman" w:hAnsi="Times New Roman" w:cs="Times New Roman"/>
          <w:sz w:val="24"/>
          <w:szCs w:val="24"/>
        </w:rPr>
        <w:t xml:space="preserve"> to the Office of the Bursar</w:t>
      </w:r>
      <w:r w:rsidR="00385261">
        <w:rPr>
          <w:rFonts w:ascii="Times New Roman" w:hAnsi="Times New Roman" w:cs="Times New Roman"/>
          <w:sz w:val="24"/>
          <w:szCs w:val="24"/>
        </w:rPr>
        <w:t xml:space="preserve"> Cash Operations</w:t>
      </w:r>
      <w:r w:rsidRPr="00E94992">
        <w:rPr>
          <w:rFonts w:ascii="Times New Roman" w:hAnsi="Times New Roman" w:cs="Times New Roman"/>
          <w:sz w:val="24"/>
          <w:szCs w:val="24"/>
        </w:rPr>
        <w:t>.</w:t>
      </w:r>
      <w:r>
        <w:rPr>
          <w:rFonts w:ascii="Times New Roman" w:hAnsi="Times New Roman" w:cs="Times New Roman"/>
          <w:sz w:val="24"/>
          <w:szCs w:val="24"/>
        </w:rPr>
        <w:t xml:space="preserve">  </w:t>
      </w:r>
    </w:p>
    <w:sectPr w:rsidR="00E94992" w:rsidRPr="00E949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689D" w14:textId="77777777" w:rsidR="00A115E6" w:rsidRDefault="00A115E6" w:rsidP="00A115E6">
      <w:pPr>
        <w:spacing w:after="0" w:line="240" w:lineRule="auto"/>
      </w:pPr>
      <w:r>
        <w:separator/>
      </w:r>
    </w:p>
  </w:endnote>
  <w:endnote w:type="continuationSeparator" w:id="0">
    <w:p w14:paraId="69FD4891" w14:textId="77777777" w:rsidR="00A115E6" w:rsidRDefault="00A115E6" w:rsidP="00A1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C4D8" w14:textId="77777777" w:rsidR="00DA41BE" w:rsidRPr="00087519" w:rsidRDefault="00013DEF" w:rsidP="00DA41BE">
    <w:pPr>
      <w:autoSpaceDE w:val="0"/>
      <w:autoSpaceDN w:val="0"/>
      <w:adjustRightInd w:val="0"/>
      <w:spacing w:after="0" w:line="240" w:lineRule="auto"/>
      <w:ind w:left="-360" w:right="-450"/>
      <w:rPr>
        <w:rFonts w:ascii="Garamond" w:hAnsi="Garamond" w:cs="Comic Sans MS"/>
        <w:b/>
        <w:color w:val="17365D"/>
        <w:sz w:val="28"/>
        <w:szCs w:val="28"/>
        <w:u w:val="single"/>
        <w:shd w:val="clear" w:color="auto" w:fill="17365D"/>
      </w:rPr>
    </w:pPr>
    <w:r>
      <w:rPr>
        <w:rFonts w:ascii="Garamond" w:hAnsi="Garamond" w:cs="Comic Sans MS"/>
        <w:b/>
        <w:color w:val="17365D"/>
        <w:sz w:val="28"/>
        <w:szCs w:val="28"/>
        <w:u w:val="single"/>
        <w:shd w:val="clear" w:color="auto" w:fill="17365D"/>
      </w:rPr>
      <w:pict w14:anchorId="64E40215">
        <v:rect id="_x0000_i1026" style="width:0;height:1.5pt" o:hralign="center" o:hrstd="t" o:hr="t" fillcolor="gray" stroked="f"/>
      </w:pict>
    </w:r>
  </w:p>
  <w:p w14:paraId="5F33099F" w14:textId="77777777" w:rsidR="00DA41BE" w:rsidRPr="00D92F09" w:rsidRDefault="00DA41BE" w:rsidP="00DA41BE">
    <w:pPr>
      <w:pStyle w:val="Footer"/>
      <w:tabs>
        <w:tab w:val="clear" w:pos="4680"/>
        <w:tab w:val="center" w:pos="8460"/>
      </w:tabs>
      <w:ind w:left="-180"/>
      <w:rPr>
        <w:rFonts w:ascii="Garamond" w:hAnsi="Garamond"/>
        <w:b/>
      </w:rPr>
    </w:pPr>
    <w:r>
      <w:rPr>
        <w:rFonts w:ascii="Garamond" w:hAnsi="Garamond"/>
        <w:b/>
        <w:sz w:val="24"/>
        <w:szCs w:val="24"/>
      </w:rPr>
      <w:t xml:space="preserve">As of </w:t>
    </w:r>
    <w:r w:rsidR="00C277F7">
      <w:rPr>
        <w:rFonts w:ascii="Garamond" w:hAnsi="Garamond"/>
        <w:b/>
        <w:sz w:val="24"/>
        <w:szCs w:val="24"/>
      </w:rPr>
      <w:t>April</w:t>
    </w:r>
    <w:r>
      <w:rPr>
        <w:rFonts w:ascii="Garamond" w:hAnsi="Garamond"/>
        <w:b/>
        <w:sz w:val="24"/>
        <w:szCs w:val="24"/>
      </w:rPr>
      <w:t xml:space="preserve"> 2017</w:t>
    </w:r>
    <w:r w:rsidRPr="00D92F09">
      <w:rPr>
        <w:rFonts w:ascii="Garamond" w:hAnsi="Garamond"/>
        <w:b/>
      </w:rPr>
      <w:tab/>
    </w:r>
    <w:r w:rsidRPr="00D92F09">
      <w:rPr>
        <w:rFonts w:ascii="Garamond" w:hAnsi="Garamond"/>
        <w:b/>
      </w:rPr>
      <w:fldChar w:fldCharType="begin"/>
    </w:r>
    <w:r w:rsidRPr="00D92F09">
      <w:rPr>
        <w:rFonts w:ascii="Garamond" w:hAnsi="Garamond"/>
        <w:b/>
      </w:rPr>
      <w:instrText xml:space="preserve"> PAGE   \* MERGEFORMAT </w:instrText>
    </w:r>
    <w:r w:rsidRPr="00D92F09">
      <w:rPr>
        <w:rFonts w:ascii="Garamond" w:hAnsi="Garamond"/>
        <w:b/>
      </w:rPr>
      <w:fldChar w:fldCharType="separate"/>
    </w:r>
    <w:r w:rsidR="00F46556">
      <w:rPr>
        <w:rFonts w:ascii="Garamond" w:hAnsi="Garamond"/>
        <w:b/>
        <w:noProof/>
      </w:rPr>
      <w:t>2</w:t>
    </w:r>
    <w:r w:rsidRPr="00D92F09">
      <w:rPr>
        <w:rFonts w:ascii="Garamond" w:hAnsi="Garamond"/>
        <w:b/>
        <w:noProof/>
      </w:rPr>
      <w:fldChar w:fldCharType="end"/>
    </w:r>
    <w:r w:rsidRPr="00D92F09">
      <w:rPr>
        <w:rFonts w:ascii="Garamond" w:hAnsi="Garamond"/>
        <w:b/>
      </w:rPr>
      <w:t xml:space="preserve"> | </w:t>
    </w:r>
    <w:r w:rsidRPr="00E74738">
      <w:rPr>
        <w:rFonts w:ascii="Garamond" w:hAnsi="Garamond"/>
        <w:b/>
        <w:color w:val="000000" w:themeColor="text1"/>
        <w:spacing w:val="60"/>
      </w:rPr>
      <w:t>Page</w:t>
    </w:r>
  </w:p>
  <w:p w14:paraId="4404F034" w14:textId="77777777" w:rsidR="00DA41BE" w:rsidRDefault="00DA41BE">
    <w:pPr>
      <w:pStyle w:val="Footer"/>
    </w:pPr>
  </w:p>
  <w:p w14:paraId="0C7FD3C2" w14:textId="77777777" w:rsidR="00DA41BE" w:rsidRDefault="00DA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7D4A" w14:textId="77777777" w:rsidR="00A115E6" w:rsidRDefault="00A115E6" w:rsidP="00A115E6">
      <w:pPr>
        <w:spacing w:after="0" w:line="240" w:lineRule="auto"/>
      </w:pPr>
      <w:r>
        <w:separator/>
      </w:r>
    </w:p>
  </w:footnote>
  <w:footnote w:type="continuationSeparator" w:id="0">
    <w:p w14:paraId="4B32421E" w14:textId="77777777" w:rsidR="00A115E6" w:rsidRDefault="00A115E6" w:rsidP="00A1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F405" w14:textId="77777777" w:rsidR="00A115E6" w:rsidRPr="00087519" w:rsidRDefault="00A115E6" w:rsidP="00A115E6">
    <w:pPr>
      <w:pStyle w:val="Header"/>
      <w:jc w:val="center"/>
      <w:rPr>
        <w:rFonts w:ascii="Garamond" w:hAnsi="Garamond"/>
      </w:rPr>
    </w:pPr>
    <w:r w:rsidRPr="00D47094">
      <w:rPr>
        <w:noProof/>
        <w:color w:val="1F497D"/>
      </w:rPr>
      <w:drawing>
        <wp:inline distT="0" distB="0" distL="0" distR="0" wp14:anchorId="1A90DE54" wp14:editId="5752EB99">
          <wp:extent cx="1581150" cy="79057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p w14:paraId="384E6033" w14:textId="61DCF2BA" w:rsidR="00A115E6" w:rsidRPr="00D50A3F" w:rsidRDefault="00733F06" w:rsidP="00013DEF">
    <w:pPr>
      <w:pStyle w:val="Title"/>
    </w:pPr>
    <w:r>
      <w:tab/>
    </w:r>
    <w:r>
      <w:tab/>
    </w:r>
    <w:r w:rsidR="00A115E6" w:rsidRPr="00D50A3F">
      <w:t xml:space="preserve">Change </w:t>
    </w:r>
    <w:r w:rsidR="00A115E6" w:rsidRPr="00013DEF">
      <w:t>Fund</w:t>
    </w:r>
    <w:r w:rsidR="00A115E6" w:rsidRPr="00D50A3F">
      <w:t xml:space="preserve"> </w:t>
    </w:r>
    <w:r w:rsidR="00D20261" w:rsidRPr="00E47364">
      <w:t>Guidelines</w:t>
    </w:r>
  </w:p>
  <w:p w14:paraId="31CD4C16" w14:textId="77777777" w:rsidR="00A115E6" w:rsidRDefault="00013DEF" w:rsidP="00A115E6">
    <w:pPr>
      <w:pStyle w:val="Header"/>
    </w:pPr>
    <w:r>
      <w:rPr>
        <w:rFonts w:ascii="Garamond" w:hAnsi="Garamond" w:cs="Comic Sans MS"/>
        <w:b/>
        <w:color w:val="17365D"/>
        <w:sz w:val="28"/>
        <w:szCs w:val="28"/>
        <w:u w:val="single"/>
        <w:shd w:val="clear" w:color="auto" w:fill="17365D"/>
      </w:rPr>
      <w:pict w14:anchorId="7FF566DE">
        <v:rect id="_x0000_i1025" style="width:0;height:1.5pt" o:hralign="center" o:hrstd="t" o:hr="t" fillcolor="gray" stroked="f"/>
      </w:pict>
    </w:r>
  </w:p>
  <w:p w14:paraId="17517AF9" w14:textId="77777777" w:rsidR="00A115E6" w:rsidRDefault="00A11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36851"/>
    <w:multiLevelType w:val="hybridMultilevel"/>
    <w:tmpl w:val="90C0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A7C75"/>
    <w:multiLevelType w:val="hybridMultilevel"/>
    <w:tmpl w:val="C204AE4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5C655AD8"/>
    <w:multiLevelType w:val="hybridMultilevel"/>
    <w:tmpl w:val="BD8E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964DA"/>
    <w:multiLevelType w:val="hybridMultilevel"/>
    <w:tmpl w:val="763E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102119">
    <w:abstractNumId w:val="1"/>
  </w:num>
  <w:num w:numId="2" w16cid:durableId="2116630122">
    <w:abstractNumId w:val="3"/>
  </w:num>
  <w:num w:numId="3" w16cid:durableId="819272449">
    <w:abstractNumId w:val="2"/>
  </w:num>
  <w:num w:numId="4" w16cid:durableId="205176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D4"/>
    <w:rsid w:val="00013DEF"/>
    <w:rsid w:val="00072B1B"/>
    <w:rsid w:val="00080E89"/>
    <w:rsid w:val="00115533"/>
    <w:rsid w:val="00286129"/>
    <w:rsid w:val="002878EB"/>
    <w:rsid w:val="00385261"/>
    <w:rsid w:val="00484A33"/>
    <w:rsid w:val="005F55BA"/>
    <w:rsid w:val="007049D4"/>
    <w:rsid w:val="0071300D"/>
    <w:rsid w:val="007175F6"/>
    <w:rsid w:val="00733F06"/>
    <w:rsid w:val="00735223"/>
    <w:rsid w:val="00A011D2"/>
    <w:rsid w:val="00A115E6"/>
    <w:rsid w:val="00AD3DA9"/>
    <w:rsid w:val="00B307A0"/>
    <w:rsid w:val="00BA6720"/>
    <w:rsid w:val="00C277F7"/>
    <w:rsid w:val="00C37A25"/>
    <w:rsid w:val="00D20261"/>
    <w:rsid w:val="00D50A3F"/>
    <w:rsid w:val="00DA41BE"/>
    <w:rsid w:val="00E47364"/>
    <w:rsid w:val="00E74738"/>
    <w:rsid w:val="00E94992"/>
    <w:rsid w:val="00ED79B0"/>
    <w:rsid w:val="00F46556"/>
    <w:rsid w:val="00F67930"/>
    <w:rsid w:val="00F67A0A"/>
    <w:rsid w:val="00F9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7E084B19"/>
  <w15:chartTrackingRefBased/>
  <w15:docId w15:val="{E7DF4BD2-FDFC-4067-9603-3FA5CE22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D4"/>
  </w:style>
  <w:style w:type="paragraph" w:styleId="Heading1">
    <w:name w:val="heading 1"/>
    <w:basedOn w:val="Heading2"/>
    <w:next w:val="Normal"/>
    <w:link w:val="Heading1Char"/>
    <w:uiPriority w:val="9"/>
    <w:qFormat/>
    <w:rsid w:val="00013DEF"/>
    <w:pPr>
      <w:outlineLvl w:val="0"/>
    </w:pPr>
  </w:style>
  <w:style w:type="paragraph" w:styleId="Heading2">
    <w:name w:val="heading 2"/>
    <w:basedOn w:val="Normal"/>
    <w:next w:val="Normal"/>
    <w:link w:val="Heading2Char"/>
    <w:uiPriority w:val="9"/>
    <w:unhideWhenUsed/>
    <w:qFormat/>
    <w:rsid w:val="00E47364"/>
    <w:pPr>
      <w:autoSpaceDE w:val="0"/>
      <w:autoSpaceDN w:val="0"/>
      <w:adjustRightInd w:val="0"/>
      <w:spacing w:after="0" w:line="240" w:lineRule="auto"/>
      <w:outlineLvl w:val="1"/>
    </w:pPr>
    <w:rPr>
      <w:rFonts w:ascii="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D4"/>
    <w:pPr>
      <w:ind w:left="720"/>
      <w:contextualSpacing/>
    </w:pPr>
  </w:style>
  <w:style w:type="paragraph" w:styleId="Header">
    <w:name w:val="header"/>
    <w:basedOn w:val="Normal"/>
    <w:link w:val="HeaderChar"/>
    <w:uiPriority w:val="99"/>
    <w:unhideWhenUsed/>
    <w:rsid w:val="00A1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5E6"/>
  </w:style>
  <w:style w:type="paragraph" w:styleId="Footer">
    <w:name w:val="footer"/>
    <w:basedOn w:val="Normal"/>
    <w:link w:val="FooterChar"/>
    <w:uiPriority w:val="99"/>
    <w:unhideWhenUsed/>
    <w:rsid w:val="00A1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5E6"/>
  </w:style>
  <w:style w:type="character" w:customStyle="1" w:styleId="Heading1Char">
    <w:name w:val="Heading 1 Char"/>
    <w:basedOn w:val="DefaultParagraphFont"/>
    <w:link w:val="Heading1"/>
    <w:uiPriority w:val="9"/>
    <w:rsid w:val="00013DEF"/>
    <w:rPr>
      <w:rFonts w:ascii="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E47364"/>
    <w:rPr>
      <w:rFonts w:ascii="Times New Roman" w:hAnsi="Times New Roman" w:cs="Times New Roman"/>
      <w:b/>
      <w:bCs/>
      <w:color w:val="000000"/>
      <w:sz w:val="28"/>
      <w:szCs w:val="28"/>
    </w:rPr>
  </w:style>
  <w:style w:type="paragraph" w:styleId="Title">
    <w:name w:val="Title"/>
    <w:basedOn w:val="Heading1"/>
    <w:next w:val="Normal"/>
    <w:link w:val="TitleChar"/>
    <w:uiPriority w:val="10"/>
    <w:qFormat/>
    <w:rsid w:val="00013DEF"/>
    <w:pPr>
      <w:tabs>
        <w:tab w:val="left" w:pos="2080"/>
        <w:tab w:val="center" w:pos="4680"/>
      </w:tabs>
    </w:pPr>
  </w:style>
  <w:style w:type="character" w:customStyle="1" w:styleId="TitleChar">
    <w:name w:val="Title Char"/>
    <w:basedOn w:val="DefaultParagraphFont"/>
    <w:link w:val="Title"/>
    <w:uiPriority w:val="10"/>
    <w:rsid w:val="00013DEF"/>
    <w:rPr>
      <w:rFonts w:ascii="Garamond" w:hAnsi="Garamond"/>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14A1B.A9E49F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F6FAC-FC1F-4384-B17E-768BA67D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Fund Guidelines</dc:title>
  <dc:subject/>
  <dc:creator>Manis, Sherri</dc:creator>
  <cp:keywords/>
  <dc:description/>
  <cp:lastModifiedBy>Lis, Daniel</cp:lastModifiedBy>
  <cp:revision>15</cp:revision>
  <dcterms:created xsi:type="dcterms:W3CDTF">2017-03-01T18:28:00Z</dcterms:created>
  <dcterms:modified xsi:type="dcterms:W3CDTF">2025-04-15T19:36:00Z</dcterms:modified>
</cp:coreProperties>
</file>